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5A4A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21D26814" w14:textId="7777777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922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03F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A80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C0F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  <w:p w14:paraId="44D105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E7098C" w14:paraId="68A9A20B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98A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891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3C6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123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638160A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669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91846383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FFDE26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9E4655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6F4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D2BC52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336B6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34F9486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6AE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6D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71B0A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7048A994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DF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6042D719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F42BF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A23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C05944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D15BE9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563D37B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3C4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21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05DC7C1C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949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4B8430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BEF030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8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D0AE59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6159B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60612A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B06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B63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11E12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9C92D5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422AC409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DF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Г. Задание комбинированного типа с выбором нескольких вариантов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ответа из предложенных и развернутым обоснованием выбора</w:t>
            </w:r>
          </w:p>
          <w:p w14:paraId="55275F0C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276417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B14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E30917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84A635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8D2E9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4E5EA4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008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DDE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91838C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14794F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Неправильный ответ - 0 баллов</w:t>
            </w:r>
          </w:p>
        </w:tc>
      </w:tr>
      <w:tr w:rsidR="00E7098C" w14:paraId="41F7A16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74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Д. Задание открытого типа с развернутым ответом</w:t>
            </w:r>
          </w:p>
          <w:p w14:paraId="4F0A783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FB290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9D2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56BD640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AB306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1170C6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BF2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13C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7F80CD1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0B48732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75764E7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6AC5CD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2D7317B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360F5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</w:t>
            </w:r>
          </w:p>
          <w:p w14:paraId="29ABE18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bookmarkEnd w:id="0"/>
    <w:p w14:paraId="53F7D072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504920F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 </w:t>
      </w:r>
    </w:p>
    <w:p w14:paraId="7B6431D2" w14:textId="77777777" w:rsidR="00E7098C" w:rsidRDefault="00E7098C"/>
    <w:p w14:paraId="4DD84677" w14:textId="77777777" w:rsidR="00E7098C" w:rsidRDefault="00E7098C"/>
    <w:p w14:paraId="7D1422C3" w14:textId="77777777" w:rsidR="00E7098C" w:rsidRDefault="00E7098C"/>
    <w:p w14:paraId="08868363" w14:textId="77777777" w:rsidR="00E7098C" w:rsidRDefault="00E7098C"/>
    <w:p w14:paraId="2B6B19D9" w14:textId="77777777" w:rsidR="00E7098C" w:rsidRDefault="00E7098C"/>
    <w:p w14:paraId="46CB6C1A" w14:textId="77777777" w:rsidR="00E7098C" w:rsidRDefault="00E7098C"/>
    <w:p w14:paraId="04FF0C39" w14:textId="77777777" w:rsidR="00E7098C" w:rsidRDefault="00E7098C"/>
    <w:p w14:paraId="478493F7" w14:textId="77777777" w:rsidR="00E7098C" w:rsidRDefault="00E7098C"/>
    <w:p w14:paraId="442D397B" w14:textId="77777777" w:rsidR="00E7098C" w:rsidRDefault="00E7098C"/>
    <w:p w14:paraId="1602F9DB" w14:textId="77777777" w:rsidR="00E7098C" w:rsidRDefault="00E7098C"/>
    <w:p w14:paraId="0B37F5B1" w14:textId="77777777" w:rsidR="00E7098C" w:rsidRDefault="00E7098C"/>
    <w:p w14:paraId="7CD94470" w14:textId="77777777" w:rsidR="00E7098C" w:rsidRPr="00592394" w:rsidRDefault="00592394" w:rsidP="00592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36238548" w14:textId="28746A1F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2D5BE3" w:rsidRPr="002D5BE3">
        <w:rPr>
          <w:rFonts w:ascii="Times New Roman" w:hAnsi="Times New Roman" w:cs="Times New Roman"/>
          <w:sz w:val="28"/>
          <w:szCs w:val="28"/>
          <w:u w:val="single"/>
        </w:rPr>
        <w:t>Магистральный транспорт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BBCFA18" w14:textId="50898FE3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2D5BE3" w:rsidRPr="002D5BE3"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  <w:bookmarkStart w:id="1" w:name="_GoBack"/>
      <w:bookmarkEnd w:id="1"/>
      <w:r w:rsidR="0075736E" w:rsidRPr="007573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D91373B" w14:textId="7C331A41" w:rsidR="00842E46" w:rsidRDefault="00842E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Дисциплина Безопасность жизнедеятельности</w:t>
      </w:r>
    </w:p>
    <w:tbl>
      <w:tblPr>
        <w:tblStyle w:val="ae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01"/>
        <w:gridCol w:w="1594"/>
        <w:gridCol w:w="1659"/>
        <w:gridCol w:w="1594"/>
        <w:gridCol w:w="1593"/>
        <w:gridCol w:w="5286"/>
        <w:gridCol w:w="2078"/>
      </w:tblGrid>
      <w:tr w:rsidR="00E7098C" w:rsidRPr="002B68C5" w14:paraId="6EFE9C58" w14:textId="77777777" w:rsidTr="003F726E">
        <w:trPr>
          <w:trHeight w:val="274"/>
        </w:trPr>
        <w:tc>
          <w:tcPr>
            <w:tcW w:w="16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238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64CA8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Образовательные результаты</w:t>
            </w:r>
          </w:p>
          <w:p w14:paraId="72B78A71" w14:textId="19AE1CCE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00D9" w14:textId="4793D23E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Индекс и</w:t>
            </w:r>
          </w:p>
          <w:p w14:paraId="6CF838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наименование дисциплины</w:t>
            </w:r>
          </w:p>
          <w:p w14:paraId="09A07FDB" w14:textId="0CF57256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5BD9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Результаты обучения по дисциплине</w:t>
            </w:r>
          </w:p>
          <w:p w14:paraId="0D580DB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(знания, умения)</w:t>
            </w:r>
          </w:p>
          <w:p w14:paraId="061241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28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B85E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Содержание задания</w:t>
            </w:r>
          </w:p>
          <w:p w14:paraId="08FD3B1A" w14:textId="3F30109A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207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06C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Ключи</w:t>
            </w:r>
          </w:p>
        </w:tc>
      </w:tr>
      <w:tr w:rsidR="00E7098C" w:rsidRPr="002B68C5" w14:paraId="4F1DEAF9" w14:textId="77777777" w:rsidTr="003F726E">
        <w:trPr>
          <w:trHeight w:val="57"/>
        </w:trPr>
        <w:tc>
          <w:tcPr>
            <w:tcW w:w="1601" w:type="dxa"/>
            <w:vMerge/>
            <w:shd w:val="clear" w:color="auto" w:fill="auto"/>
          </w:tcPr>
          <w:p w14:paraId="38C0CCE3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F01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Код и  наименование компетенции</w:t>
            </w:r>
          </w:p>
          <w:p w14:paraId="0888659A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68F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Индикаторы сформированности компетенции</w:t>
            </w:r>
          </w:p>
          <w:p w14:paraId="04FE738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594" w:type="dxa"/>
            <w:vMerge/>
            <w:shd w:val="clear" w:color="auto" w:fill="auto"/>
          </w:tcPr>
          <w:p w14:paraId="30A3A032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14:paraId="10456BF1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86" w:type="dxa"/>
            <w:vMerge/>
            <w:shd w:val="clear" w:color="auto" w:fill="auto"/>
          </w:tcPr>
          <w:p w14:paraId="524AC4DB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8" w:type="dxa"/>
            <w:vMerge/>
            <w:shd w:val="clear" w:color="auto" w:fill="auto"/>
          </w:tcPr>
          <w:p w14:paraId="196EEA44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098C" w:rsidRPr="002B68C5" w14:paraId="1C931A9F" w14:textId="77777777" w:rsidTr="003F726E">
        <w:trPr>
          <w:trHeight w:val="57"/>
        </w:trPr>
        <w:tc>
          <w:tcPr>
            <w:tcW w:w="1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3C1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5FE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B779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F93D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8FA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CC7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E626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1C6C17" w:rsidRPr="002B68C5" w14:paraId="06AC958B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091424C" w14:textId="418C5ED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6FA9398B" w14:textId="411EDF3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A1184D4" w14:textId="5866A9B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1D219242" w14:textId="75896555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85092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2BF4AE44" w14:textId="062091C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</w:tcPr>
          <w:p w14:paraId="0FF031F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CB8D46E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9BA2653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факторов</w:t>
            </w:r>
            <w:r w:rsidRPr="001C6C17">
              <w:rPr>
                <w:rFonts w:ascii="Times New Roman" w:hAnsi="Times New Roman" w:cs="Times New Roman"/>
                <w:highlight w:val="cyan"/>
              </w:rPr>
              <w:t xml:space="preserve">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вредного влияния среды обитания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человека, является недостаточная освещенность. </w:t>
            </w:r>
            <w:r w:rsidRPr="001C6C17">
              <w:rPr>
                <w:rFonts w:ascii="Times New Roman" w:hAnsi="Times New Roman" w:cs="Times New Roman"/>
                <w:bCs/>
                <w:color w:val="000000" w:themeColor="text1"/>
              </w:rPr>
              <w:t>Для улучшения освещенности на практике применяют различные виды и системы освещения.</w:t>
            </w:r>
          </w:p>
          <w:p w14:paraId="655D17FD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422" w:type="dxa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1C6C17" w:rsidRPr="001C6C17" w14:paraId="3A172390" w14:textId="77777777" w:rsidTr="009127A4">
              <w:tc>
                <w:tcPr>
                  <w:tcW w:w="2304" w:type="dxa"/>
                </w:tcPr>
                <w:p w14:paraId="3F6E3CF2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Виды (системы) освещения</w:t>
                  </w:r>
                </w:p>
              </w:tc>
              <w:tc>
                <w:tcPr>
                  <w:tcW w:w="3118" w:type="dxa"/>
                </w:tcPr>
                <w:p w14:paraId="0324E94F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1C6C17" w:rsidRPr="001C6C17" w14:paraId="17D1385A" w14:textId="77777777" w:rsidTr="009127A4">
              <w:tc>
                <w:tcPr>
                  <w:tcW w:w="2304" w:type="dxa"/>
                </w:tcPr>
                <w:p w14:paraId="24BC171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общее</w:t>
                  </w:r>
                </w:p>
              </w:tc>
              <w:tc>
                <w:tcPr>
                  <w:tcW w:w="3118" w:type="dxa"/>
                </w:tcPr>
                <w:p w14:paraId="5ECDCA28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1) освещение только рабочих поверхностей </w:t>
                  </w:r>
                </w:p>
              </w:tc>
            </w:tr>
            <w:tr w:rsidR="001C6C17" w:rsidRPr="001C6C17" w14:paraId="7A1E21FA" w14:textId="77777777" w:rsidTr="009127A4">
              <w:tc>
                <w:tcPr>
                  <w:tcW w:w="2304" w:type="dxa"/>
                </w:tcPr>
                <w:p w14:paraId="506B83AD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Б) местное</w:t>
                  </w:r>
                </w:p>
              </w:tc>
              <w:tc>
                <w:tcPr>
                  <w:tcW w:w="3118" w:type="dxa"/>
                </w:tcPr>
                <w:p w14:paraId="47A7596A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равномерное освещение всего помещения и создания общей видимости</w:t>
                  </w:r>
                </w:p>
              </w:tc>
            </w:tr>
            <w:tr w:rsidR="001C6C17" w:rsidRPr="001C6C17" w14:paraId="0AD9A76E" w14:textId="77777777" w:rsidTr="009127A4">
              <w:tc>
                <w:tcPr>
                  <w:tcW w:w="2304" w:type="dxa"/>
                </w:tcPr>
                <w:p w14:paraId="710A784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комбинированное</w:t>
                  </w:r>
                </w:p>
              </w:tc>
              <w:tc>
                <w:tcPr>
                  <w:tcW w:w="3118" w:type="dxa"/>
                </w:tcPr>
                <w:p w14:paraId="39B5B47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3) освещение состоит из общего и местного</w:t>
                  </w:r>
                </w:p>
              </w:tc>
            </w:tr>
            <w:tr w:rsidR="001C6C17" w:rsidRPr="001C6C17" w14:paraId="3562FC6E" w14:textId="77777777" w:rsidTr="009127A4">
              <w:tc>
                <w:tcPr>
                  <w:tcW w:w="2304" w:type="dxa"/>
                </w:tcPr>
                <w:p w14:paraId="5AF8EB2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Г) совмещенное</w:t>
                  </w:r>
                </w:p>
              </w:tc>
              <w:tc>
                <w:tcPr>
                  <w:tcW w:w="3118" w:type="dxa"/>
                </w:tcPr>
                <w:p w14:paraId="1A61CF86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4) одновременное сочетание естественного и искусственного освещения</w:t>
                  </w:r>
                </w:p>
              </w:tc>
            </w:tr>
          </w:tbl>
          <w:p w14:paraId="64CE3AB2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6AEB041" w14:textId="4C47BB2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А2Б1В3Г4</w:t>
            </w:r>
          </w:p>
        </w:tc>
      </w:tr>
      <w:tr w:rsidR="001C6C17" w:rsidRPr="002B68C5" w14:paraId="3A65763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25F1A680" w14:textId="33017341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428D4E66" w14:textId="59AF446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0566FC" w14:textId="33DF06D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44CB9C5" w14:textId="0E156801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477AB9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6E7FADCE" w14:textId="6DFFBE96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зданий и сооружений, природных и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5286" w:type="dxa"/>
          </w:tcPr>
          <w:p w14:paraId="238DA02B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B46570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484A2D9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Неблагоприятные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социальные явления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процессы, возникающие между людьми в обществе </w:t>
            </w:r>
            <w:r w:rsidRPr="001C6C17">
              <w:rPr>
                <w:rFonts w:ascii="Times New Roman" w:hAnsi="Times New Roman" w:cs="Times New Roman"/>
              </w:rPr>
              <w:t xml:space="preserve">являются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факторами вредного влияния элементов среды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представляют угрозу для жизни и здоровья людей, их имущества, прав и законных интересов.</w:t>
            </w:r>
          </w:p>
          <w:p w14:paraId="0F681E60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869" w:type="dxa"/>
              <w:tblLook w:val="04A0" w:firstRow="1" w:lastRow="0" w:firstColumn="1" w:lastColumn="0" w:noHBand="0" w:noVBand="1"/>
            </w:tblPr>
            <w:tblGrid>
              <w:gridCol w:w="1900"/>
              <w:gridCol w:w="3969"/>
            </w:tblGrid>
            <w:tr w:rsidR="001C6C17" w:rsidRPr="001C6C17" w14:paraId="4F9EBFCA" w14:textId="77777777" w:rsidTr="009127A4">
              <w:tc>
                <w:tcPr>
                  <w:tcW w:w="1900" w:type="dxa"/>
                </w:tcPr>
                <w:p w14:paraId="2861FD8D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Социальное явление</w:t>
                  </w:r>
                </w:p>
              </w:tc>
              <w:tc>
                <w:tcPr>
                  <w:tcW w:w="3969" w:type="dxa"/>
                </w:tcPr>
                <w:p w14:paraId="5248D84C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1C6C17" w:rsidRPr="001C6C17" w14:paraId="1AF4DAD5" w14:textId="77777777" w:rsidTr="009127A4">
              <w:tc>
                <w:tcPr>
                  <w:tcW w:w="1900" w:type="dxa"/>
                </w:tcPr>
                <w:p w14:paraId="18307C9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шантаж</w:t>
                  </w:r>
                </w:p>
              </w:tc>
              <w:tc>
                <w:tcPr>
                  <w:tcW w:w="3969" w:type="dxa"/>
                </w:tcPr>
                <w:p w14:paraId="17290015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1) преступление, заключающееся в угрозе разоблачения, разглашения позорящих сведений с целью добиться каких-либо выгод</w:t>
                  </w:r>
                </w:p>
              </w:tc>
            </w:tr>
            <w:tr w:rsidR="001C6C17" w:rsidRPr="001C6C17" w14:paraId="27AEC5CB" w14:textId="77777777" w:rsidTr="009127A4">
              <w:tc>
                <w:tcPr>
                  <w:tcW w:w="1900" w:type="dxa"/>
                </w:tcPr>
                <w:p w14:paraId="3E7BCF8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заложничество</w:t>
                  </w:r>
                  <w:r w:rsidRPr="001C6C1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9" w:type="dxa"/>
                </w:tcPr>
                <w:p w14:paraId="2ED4758F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преступление, заключающееся в нападении  с целью завладения государственным, общественным или личным имуществом, соединенном с насилием или угрозой насилия, опасном для жизни и здоровья лица, подвергшегося нападению</w:t>
                  </w:r>
                </w:p>
              </w:tc>
            </w:tr>
            <w:tr w:rsidR="001C6C17" w:rsidRPr="001C6C17" w14:paraId="1C066F83" w14:textId="77777777" w:rsidTr="009127A4">
              <w:tc>
                <w:tcPr>
                  <w:tcW w:w="1900" w:type="dxa"/>
                </w:tcPr>
                <w:p w14:paraId="76E6C43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разбой</w:t>
                  </w:r>
                </w:p>
              </w:tc>
              <w:tc>
                <w:tcPr>
                  <w:tcW w:w="3969" w:type="dxa"/>
                </w:tcPr>
                <w:p w14:paraId="0E02C9D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преступление, суть которого состоит в захвате людей (нередко это дети и женщины) одними лицами с целью заставить выполнить определенные требования другими лицами</w:t>
                  </w:r>
                </w:p>
              </w:tc>
            </w:tr>
            <w:tr w:rsidR="001C6C17" w:rsidRPr="001C6C17" w14:paraId="20090E00" w14:textId="77777777" w:rsidTr="009127A4">
              <w:tc>
                <w:tcPr>
                  <w:tcW w:w="1900" w:type="dxa"/>
                </w:tcPr>
                <w:p w14:paraId="3DF0BAB9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Г) алкоголизм</w:t>
                  </w:r>
                </w:p>
              </w:tc>
              <w:tc>
                <w:tcPr>
                  <w:tcW w:w="3969" w:type="dxa"/>
                </w:tcPr>
                <w:p w14:paraId="573825A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4) хроническое заболевание, обусловленное систематическим употреблением спиртных </w:t>
                  </w: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напитков</w:t>
                  </w:r>
                </w:p>
              </w:tc>
            </w:tr>
          </w:tbl>
          <w:p w14:paraId="333B9F9D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167138B" w14:textId="4085665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А1Б3В2Г4</w:t>
            </w:r>
          </w:p>
        </w:tc>
      </w:tr>
      <w:tr w:rsidR="001C6C17" w:rsidRPr="002B68C5" w14:paraId="3441792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175EB95" w14:textId="6643AD4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03DBA2C7" w14:textId="4D5C52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1C005222" w14:textId="69E8A2F4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35BB1C6" w14:textId="1CC04BD3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04EB2E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обитания (технических средств, технологических процессов, материалов,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FBFE772" w14:textId="7632B6D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степень влияния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411CEE29" w14:textId="1DD6A07D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bCs/>
                <w:color w:val="000000"/>
              </w:rPr>
              <w:t>Укажите верную последовательность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оценки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пожарного риска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DE9802A" w14:textId="4B103B65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1) вычисление пожарного риска </w:t>
            </w:r>
          </w:p>
          <w:p w14:paraId="51E67E35" w14:textId="62863838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2) оценку последствий воздействия опасных факторов пожара на людей для различных сценариев его развития </w:t>
            </w:r>
          </w:p>
          <w:p w14:paraId="1284A4E1" w14:textId="79A7562B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3) построение полей опасных факторов пожара для 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азличных сценариев его развития</w:t>
            </w:r>
          </w:p>
          <w:p w14:paraId="05B5F541" w14:textId="064A3289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4) определение частоты реализации пожароопасных аварийных ситуаций на объекте</w:t>
            </w:r>
          </w:p>
          <w:p w14:paraId="48C379EB" w14:textId="2F13F170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анализ пожарной опасности объекта</w:t>
            </w:r>
          </w:p>
          <w:p w14:paraId="59B73DF1" w14:textId="5EF09D10" w:rsid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35A9FB" w14:textId="77777777" w:rsidR="009127A4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9127A4" w14:paraId="43DD9307" w14:textId="77777777" w:rsidTr="009127A4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9C9F5" w14:textId="77777777" w:rsidR="009127A4" w:rsidRDefault="009127A4" w:rsidP="009127A4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5AB6C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E2BE5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6CBFB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C2338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</w:tr>
          </w:tbl>
          <w:p w14:paraId="001EFD8C" w14:textId="60C0A643" w:rsidR="009127A4" w:rsidRPr="002B68C5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9127A4" w:rsidRPr="009127A4" w14:paraId="67238583" w14:textId="77777777" w:rsidTr="009127A4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83870" w14:textId="3AC627C6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9F9A0" w14:textId="16BB251A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A6044" w14:textId="248B0E45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BF554" w14:textId="05AF2CE9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F958B" w14:textId="33A07E24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</w:tr>
          </w:tbl>
          <w:p w14:paraId="3FF1A486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67E278D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ED1B88A" w14:textId="1829A7AF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/3 мин/ Б. Задание закрытого типа на установление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5EA16B22" w14:textId="1112A9B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197F1DB" w14:textId="14065DE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D265E16" w14:textId="534C264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F970B7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73F451D3" w14:textId="40A101A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2D217D7D" w14:textId="50AB0890" w:rsid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Укажите верную хронологическую последовательность</w:t>
            </w:r>
          </w:p>
          <w:p w14:paraId="0ED8E897" w14:textId="57B1BFF6" w:rsidR="00717786" w:rsidRP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крупнейших</w:t>
            </w:r>
            <w:r w:rsidR="00571A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71A0E"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террористических актов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в Российской Федерации:</w:t>
            </w:r>
          </w:p>
          <w:p w14:paraId="325FAB18" w14:textId="63571A2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(взрывное устройство) на станциях метро «Лубянка» и «Парк культуры» в Москве</w:t>
            </w:r>
          </w:p>
          <w:p w14:paraId="1B338113" w14:textId="77777777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Теракт (захват заложников) в здании Театрального центра на Дубровке (мюзикл «Норд-Ост»)</w:t>
            </w:r>
          </w:p>
          <w:p w14:paraId="21EB8913" w14:textId="44832CCF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в «Крокус Сити Холле»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63F66934" w14:textId="1E19EAF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(захват заложников) в Буденновске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E8E64EB" w14:textId="775ADA10" w:rsidR="001C6C17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t>Теракт (захват заложников) в Бесланской школе №1</w:t>
            </w:r>
          </w:p>
          <w:p w14:paraId="3CB0C0BD" w14:textId="77777777" w:rsid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17786" w14:paraId="547F058C" w14:textId="77777777" w:rsidTr="00717786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F9E97" w14:textId="77777777" w:rsidR="00717786" w:rsidRDefault="00717786" w:rsidP="00717786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EB2F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4C3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34B54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D8B8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</w:tr>
          </w:tbl>
          <w:p w14:paraId="7EF3F1C7" w14:textId="37C2868E" w:rsidR="00717786" w:rsidRP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717786" w:rsidRPr="009127A4" w14:paraId="0031011D" w14:textId="77777777" w:rsidTr="00717786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28471" w14:textId="57C55B75" w:rsidR="00717786" w:rsidRPr="009127A4" w:rsidRDefault="00717786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FA224" w14:textId="3E3662FC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C16AC" w14:textId="47802F5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E84ED" w14:textId="1BA6107A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E33AA" w14:textId="4CD2DE4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</w:tr>
          </w:tbl>
          <w:p w14:paraId="6F8F4F4F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78820CB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18E1C2E" w14:textId="4B56135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3DC0094" w14:textId="403034E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A0F0EE0" w14:textId="1469CB3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EBA6A6F" w14:textId="39A60C9E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8B60B1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факторы вредного влияния элементов среды 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009213F9" w14:textId="2AD51CD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7579AB8F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B77361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33D22655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155968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Пространство, в котором постоянно существуют или периодически возникают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опасности технического, технологического, природного и социального характера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- это:</w:t>
            </w:r>
          </w:p>
          <w:p w14:paraId="6E13AC0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1) биосфера</w:t>
            </w:r>
          </w:p>
          <w:p w14:paraId="03BC03D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2) гомосфера</w:t>
            </w:r>
          </w:p>
          <w:p w14:paraId="5EECA4B9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3) техносфера</w:t>
            </w:r>
          </w:p>
          <w:p w14:paraId="7F14DD71" w14:textId="377847F1" w:rsidR="001C6C17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4) ноксосфера</w:t>
            </w:r>
          </w:p>
        </w:tc>
        <w:tc>
          <w:tcPr>
            <w:tcW w:w="2078" w:type="dxa"/>
            <w:shd w:val="clear" w:color="auto" w:fill="auto"/>
          </w:tcPr>
          <w:p w14:paraId="1F5A25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ноксосфера</w:t>
            </w:r>
          </w:p>
          <w:p w14:paraId="606E8084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452C5C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выбора: </w:t>
            </w:r>
          </w:p>
          <w:p w14:paraId="1AC388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Понятие «ноксосфера» определено в рамках теоретических исследований условий возникновения опасностей.</w:t>
            </w:r>
          </w:p>
          <w:p w14:paraId="5E803BC6" w14:textId="5A4C46D8" w:rsidR="001C6C17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Остальные определения не являются пространством, в котором постоянно существуют или 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периодически возникают опасности</w:t>
            </w:r>
          </w:p>
        </w:tc>
      </w:tr>
      <w:tr w:rsidR="00BB592F" w:rsidRPr="002B68C5" w14:paraId="2CFE750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CFDC2D9" w14:textId="6931B43E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7E28BC32" w14:textId="32DC91A8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BC8C14C" w14:textId="52CC996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</w:t>
            </w:r>
            <w:r w:rsidRPr="00BB592F">
              <w:rPr>
                <w:rFonts w:ascii="Times New Roman" w:hAnsi="Times New Roman" w:cs="Times New Roman"/>
                <w:color w:val="000000"/>
                <w:highlight w:val="cyan"/>
              </w:rPr>
              <w:t>анализирует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FAC799E" w14:textId="0E269157" w:rsidR="00BB592F" w:rsidRPr="002B68C5" w:rsidRDefault="00BB592F" w:rsidP="00BB592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962970D" w14:textId="77777777" w:rsidR="00BB592F" w:rsidRPr="001C6C17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факторы вредного влияния элементов среды обитания (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средств, технологических процессов, материалов, 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6C289B9" w14:textId="26497B5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степень влияния факторов вредного влияния элементов среды обитания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A8E" w14:textId="2BCFC82D" w:rsidR="00BB592F" w:rsidRPr="00BB592F" w:rsidRDefault="00BB592F" w:rsidP="00571A0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hAnsi="Times New Roman" w:cs="Times New Roman"/>
                <w:highlight w:val="cyan"/>
              </w:rPr>
              <w:lastRenderedPageBreak/>
              <w:t>О</w:t>
            </w:r>
            <w:r w:rsidR="00571A0E" w:rsidRPr="00571A0E">
              <w:rPr>
                <w:rFonts w:ascii="Times New Roman" w:hAnsi="Times New Roman" w:cs="Times New Roman"/>
                <w:highlight w:val="cyan"/>
              </w:rPr>
              <w:t>цените</w:t>
            </w:r>
            <w:r w:rsidRPr="00BB592F">
              <w:rPr>
                <w:rFonts w:ascii="Times New Roman" w:hAnsi="Times New Roman" w:cs="Times New Roman"/>
              </w:rPr>
              <w:t xml:space="preserve"> и </w:t>
            </w:r>
            <w:r w:rsidRPr="00BB592F">
              <w:rPr>
                <w:rFonts w:ascii="Times New Roman" w:hAnsi="Times New Roman" w:cs="Times New Roman"/>
                <w:highlight w:val="cyan"/>
              </w:rPr>
              <w:t>проанализируйте</w:t>
            </w:r>
            <w:r w:rsidRPr="00BB592F">
              <w:rPr>
                <w:rFonts w:ascii="Times New Roman" w:hAnsi="Times New Roman" w:cs="Times New Roman"/>
              </w:rPr>
              <w:t xml:space="preserve">  индивидуальный риск погибнуть в дорожно-транспортном происшествии (событие, возникшее в процессе движения по дороге </w:t>
            </w:r>
            <w:r w:rsidRPr="00571A0E">
              <w:rPr>
                <w:rFonts w:ascii="Times New Roman" w:hAnsi="Times New Roman" w:cs="Times New Roman"/>
                <w:highlight w:val="cyan"/>
              </w:rPr>
              <w:t>транспортного</w:t>
            </w:r>
            <w:r w:rsidRPr="00BB592F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</w:t>
            </w:r>
            <w:r w:rsidRPr="00BB592F">
              <w:rPr>
                <w:rFonts w:ascii="Times New Roman" w:hAnsi="Times New Roman" w:cs="Times New Roman"/>
              </w:rPr>
              <w:t xml:space="preserve"> и с его участием, при котором погибли или ранены люди, повреждены транспортные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средства, сооружения</w:t>
            </w:r>
            <w:r w:rsidRPr="00BB592F">
              <w:rPr>
                <w:rFonts w:ascii="Times New Roman" w:hAnsi="Times New Roman" w:cs="Times New Roman"/>
              </w:rPr>
              <w:t>, либо причинён иной материальный ущерб) в Российской Федерации, если известно, что в 2024 году в ДТП погибло 12748  человек при населении 146 150 789 человек. Сравните с допустимым риском и сделайте вывод.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83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8,72·10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-5</w:t>
            </w:r>
          </w:p>
          <w:p w14:paraId="3780648A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39DDBD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Воспользуемся формулой</w:t>
            </w:r>
          </w:p>
          <w:p w14:paraId="6A06F163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Индивидуальный риск = Количество реализованных опасностей (число погибших в ДТП в Российской Федерации)/Количество потенциальных опасностей (количество жителей Российской Федерации)</w:t>
            </w:r>
          </w:p>
          <w:p w14:paraId="27674499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Значение допустимого риска 1·10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-6</w:t>
            </w:r>
          </w:p>
          <w:p w14:paraId="3FBF6F0F" w14:textId="3565847C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 xml:space="preserve">Индивидуальный риск превышает допустимый в 87,2 раза. Требуются меры по </w:t>
            </w:r>
            <w:r>
              <w:rPr>
                <w:rFonts w:ascii="Times New Roman" w:hAnsi="Times New Roman" w:cs="Times New Roman"/>
              </w:rPr>
              <w:t>повышению</w:t>
            </w:r>
            <w:r w:rsidRPr="00BB592F">
              <w:rPr>
                <w:rFonts w:ascii="Times New Roman" w:hAnsi="Times New Roman" w:cs="Times New Roman"/>
              </w:rPr>
              <w:t xml:space="preserve"> безопасности </w:t>
            </w:r>
            <w:r w:rsidRPr="00BB592F">
              <w:rPr>
                <w:rFonts w:ascii="Times New Roman" w:hAnsi="Times New Roman" w:cs="Times New Roman"/>
              </w:rPr>
              <w:lastRenderedPageBreak/>
              <w:t>дорожного движения</w:t>
            </w:r>
          </w:p>
          <w:p w14:paraId="1646963E" w14:textId="77777777" w:rsidR="00BB592F" w:rsidRPr="00BB592F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3B981C9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8DC89B3" w14:textId="78A2668E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7F9B710A" w14:textId="09455F6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94C84BF" w14:textId="4568E79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78D4D74" w14:textId="6488DC5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806473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43E6E1B2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по устранению последствий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опасных или чрезвычайных ситуаций</w:t>
            </w:r>
          </w:p>
          <w:p w14:paraId="0B6D45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чрезвычайных ситуаций </w:t>
            </w:r>
          </w:p>
          <w:p w14:paraId="62E15293" w14:textId="7A1F79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263F7B58" w14:textId="77777777" w:rsidR="0098778E" w:rsidRPr="00571A0E" w:rsidRDefault="0098778E" w:rsidP="0098778E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C6BAFAA" w14:textId="77777777" w:rsidR="0098778E" w:rsidRPr="0098778E" w:rsidRDefault="0098778E" w:rsidP="0098778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EE13B7C" w14:textId="6D0A516A" w:rsidR="00C96464" w:rsidRDefault="0086564B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Каждый объект защиты должен быть обеспечен первичными средствами пожаротушения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(огнетушителями)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которых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устанавливают исходя из физико-химических и пожароопасных свойств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бращающихся на объекте горючих материалов.</w:t>
            </w:r>
          </w:p>
          <w:p w14:paraId="1BE7AB09" w14:textId="3FE22E98" w:rsidR="001C6C17" w:rsidRPr="00C96464" w:rsidRDefault="0098778E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6464">
              <w:rPr>
                <w:rFonts w:ascii="Times New Roman" w:eastAsia="Times New Roman" w:hAnsi="Times New Roman" w:cs="Times New Roman"/>
                <w:lang w:eastAsia="ru-RU"/>
              </w:rPr>
              <w:t>Соотнесите типы огнетушителей с представленными изображениями</w:t>
            </w:r>
            <w:r w:rsidR="008656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D2744F1" w14:textId="77777777" w:rsidR="00F72A0D" w:rsidRPr="00C96464" w:rsidRDefault="00F72A0D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4960" w:type="dxa"/>
              <w:tblLook w:val="04A0" w:firstRow="1" w:lastRow="0" w:firstColumn="1" w:lastColumn="0" w:noHBand="0" w:noVBand="1"/>
            </w:tblPr>
            <w:tblGrid>
              <w:gridCol w:w="2304"/>
              <w:gridCol w:w="2656"/>
            </w:tblGrid>
            <w:tr w:rsidR="00F72A0D" w14:paraId="75E59E2E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FCF85A" w14:textId="77777777" w:rsidR="00F72A0D" w:rsidRDefault="00F72A0D" w:rsidP="00F72A0D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Тип огнетушителя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D065FF" w14:textId="77777777" w:rsidR="00F72A0D" w:rsidRDefault="00F72A0D" w:rsidP="00F72A0D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Изображения</w:t>
                  </w:r>
                </w:p>
              </w:tc>
            </w:tr>
            <w:tr w:rsidR="00F72A0D" w14:paraId="40FAA35A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F253E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А) углекислотный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89B53C" w14:textId="70A30A5B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A84EC9A" wp14:editId="573A3F81">
                        <wp:extent cx="1238250" cy="927100"/>
                        <wp:effectExtent l="0" t="0" r="0" b="6350"/>
                        <wp:docPr id="2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92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2C4B5BC8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598464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Б) воздушно-пенный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38E239" w14:textId="2AE6C844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2)      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87595B5" wp14:editId="5ACAA347">
                        <wp:extent cx="838200" cy="10541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054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1196B6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0CCE8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В) порошковый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5C5788" w14:textId="05458DB3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3)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CAAF178" wp14:editId="24FE5DDD">
                        <wp:extent cx="1028700" cy="1028700"/>
                        <wp:effectExtent l="0" t="0" r="0" b="0"/>
                        <wp:docPr id="5" name="Рисунок 5" descr="https://samara.gosdorsnab.ru/wp-content/uploads/2021/12/Ognetushitel-vodnyy-OV-4-NPO-Puls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 descr="https://samara.gosdorsnab.ru/wp-content/uploads/2021/12/Ognetushitel-vodnyy-OV-4-NPO-Puls.pn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0F23DC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DA97C7" w14:textId="230F4901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Г) водяной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FDA807" w14:textId="33664098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4)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6E857F6" wp14:editId="0A834A6B">
                        <wp:extent cx="965200" cy="965200"/>
                        <wp:effectExtent l="0" t="0" r="6350" b="6350"/>
                        <wp:docPr id="3" name="Рисунок 3" descr="Picture backgroun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 descr="Picture background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96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929BFC5" w14:textId="21993231" w:rsidR="00F72A0D" w:rsidRPr="002B68C5" w:rsidRDefault="00F72A0D" w:rsidP="0098778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1AED7C2" w14:textId="5859C366" w:rsidR="001C6C17" w:rsidRPr="002B68C5" w:rsidRDefault="00F72A0D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А2Б4В1Г3</w:t>
            </w:r>
          </w:p>
        </w:tc>
      </w:tr>
      <w:tr w:rsidR="001C6C17" w:rsidRPr="002B68C5" w14:paraId="6C9878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58DDB5E" w14:textId="717A3C6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3E25916C" w14:textId="796B9E0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48A1C5" w14:textId="309B046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7772CB9E" w14:textId="4604DFB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CC7C07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правила поведения при возникновении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военных конфликтов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опасных или чрезвычайных ситуаций для поддержания безопасных условий жизнедеятельности;</w:t>
            </w:r>
          </w:p>
          <w:p w14:paraId="76301EE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F1F47A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первую помощь при воздействии поражающих факторов  военных конфликтов, опасных или чрезвычайных ситуаций </w:t>
            </w:r>
          </w:p>
          <w:p w14:paraId="09FA706D" w14:textId="5E0DD9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691B0A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329037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4D38BDB" w14:textId="192505E6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r w:rsidR="00571A0E"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возникновении</w:t>
            </w:r>
            <w:r w:rsidR="00571A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военных конфликтов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возможно применение боевых отравляющих веществ. Соотнесите боевое отравляющее вещество с характерной для этого вещества особенностью поражающего действия на человека.</w:t>
            </w:r>
          </w:p>
          <w:p w14:paraId="72A956C1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082906" w:rsidRPr="00082906" w14:paraId="056F8165" w14:textId="77777777" w:rsidTr="009127A4">
              <w:tc>
                <w:tcPr>
                  <w:tcW w:w="1900" w:type="dxa"/>
                </w:tcPr>
                <w:p w14:paraId="6572103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Боевое отравляющее вещество</w:t>
                  </w:r>
                </w:p>
              </w:tc>
              <w:tc>
                <w:tcPr>
                  <w:tcW w:w="3686" w:type="dxa"/>
                </w:tcPr>
                <w:p w14:paraId="63E5E42D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Характер поражающего действия на человека</w:t>
                  </w:r>
                </w:p>
              </w:tc>
            </w:tr>
            <w:tr w:rsidR="00082906" w:rsidRPr="00082906" w14:paraId="0ECC81ED" w14:textId="77777777" w:rsidTr="009127A4">
              <w:tc>
                <w:tcPr>
                  <w:tcW w:w="1900" w:type="dxa"/>
                </w:tcPr>
                <w:p w14:paraId="21C3BA8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А) Зарин</w:t>
                  </w:r>
                </w:p>
              </w:tc>
              <w:tc>
                <w:tcPr>
                  <w:tcW w:w="3686" w:type="dxa"/>
                </w:tcPr>
                <w:p w14:paraId="6CD6FD9E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1) Кожнонарывное</w:t>
                  </w:r>
                </w:p>
              </w:tc>
            </w:tr>
            <w:tr w:rsidR="00082906" w:rsidRPr="00082906" w14:paraId="2EC26E89" w14:textId="77777777" w:rsidTr="009127A4">
              <w:tc>
                <w:tcPr>
                  <w:tcW w:w="1900" w:type="dxa"/>
                </w:tcPr>
                <w:p w14:paraId="56A1076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Иприт</w:t>
                  </w:r>
                </w:p>
              </w:tc>
              <w:tc>
                <w:tcPr>
                  <w:tcW w:w="3686" w:type="dxa"/>
                </w:tcPr>
                <w:p w14:paraId="7AA533D5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2) Удушающее</w:t>
                  </w:r>
                </w:p>
              </w:tc>
            </w:tr>
            <w:tr w:rsidR="00082906" w:rsidRPr="00082906" w14:paraId="527A5F73" w14:textId="77777777" w:rsidTr="009127A4">
              <w:tc>
                <w:tcPr>
                  <w:tcW w:w="1900" w:type="dxa"/>
                </w:tcPr>
                <w:p w14:paraId="741756DB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Хлорциан</w:t>
                  </w:r>
                </w:p>
              </w:tc>
              <w:tc>
                <w:tcPr>
                  <w:tcW w:w="3686" w:type="dxa"/>
                </w:tcPr>
                <w:p w14:paraId="3E6C0EA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3) Нервно-паралитическое</w:t>
                  </w:r>
                </w:p>
              </w:tc>
            </w:tr>
            <w:tr w:rsidR="00082906" w:rsidRPr="00082906" w14:paraId="4F58035D" w14:textId="77777777" w:rsidTr="009127A4">
              <w:tc>
                <w:tcPr>
                  <w:tcW w:w="1900" w:type="dxa"/>
                </w:tcPr>
                <w:p w14:paraId="3BACAF9F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Г) Фосген</w:t>
                  </w:r>
                </w:p>
              </w:tc>
              <w:tc>
                <w:tcPr>
                  <w:tcW w:w="3686" w:type="dxa"/>
                </w:tcPr>
                <w:p w14:paraId="6ADA2F5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4) Общеядовитое</w:t>
                  </w:r>
                </w:p>
              </w:tc>
            </w:tr>
          </w:tbl>
          <w:p w14:paraId="67B7BB2B" w14:textId="7777777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0E945BF5" w14:textId="7390AE05" w:rsidR="001C6C17" w:rsidRPr="002B68C5" w:rsidRDefault="00082906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А3Б1В24Г2</w:t>
            </w:r>
          </w:p>
        </w:tc>
      </w:tr>
      <w:tr w:rsidR="001C6C17" w:rsidRPr="002B68C5" w14:paraId="0D90F8F4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05C76A6" w14:textId="4407A3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6409A8A" w14:textId="740B25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577590F9" w14:textId="6AA69B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4478F6D" w14:textId="149B5D52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152255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677066D4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принципы организации мероприятий по устранению последствий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военных конфликтов, опасных или чрезвычайных ситуаций</w:t>
            </w:r>
          </w:p>
          <w:p w14:paraId="5E25D17E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оказывать первую помощь при воздействии поражающих факторов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 военных конфликтов, опасных или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5622CF" w14:textId="6BE2BF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110E5E71" w14:textId="77777777" w:rsidR="00082906" w:rsidRPr="00571A0E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Расположите в правильной последовательности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мероприятия по оказанию первой помощи в соответствии с </w:t>
            </w:r>
          </w:p>
          <w:p w14:paraId="6F49CFDE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  <w:t>алгоритмом</w:t>
            </w:r>
            <w:r w:rsidRPr="00571A0E">
              <w:rPr>
                <w:rFonts w:ascii="Times New Roman" w:eastAsia="Times New Roman" w:hAnsi="Times New Roman" w:cs="Times New Roman"/>
                <w:color w:val="FF0000"/>
                <w:highlight w:val="cyan"/>
                <w:lang w:eastAsia="ru-RU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 действий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при оказании первой помощи пострадавшему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при чрезвычайной ситуации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(утоплении):</w:t>
            </w:r>
          </w:p>
          <w:p w14:paraId="7DB8680A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1) перемещение пострадавшего в безопасное место</w:t>
            </w:r>
          </w:p>
          <w:p w14:paraId="267C3328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2) определение факторов, представляющих непосредственную угрозу для собственной жизни и здоровья</w:t>
            </w:r>
          </w:p>
          <w:p w14:paraId="05C352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3) извлечение пострадавшего из воды</w:t>
            </w:r>
          </w:p>
          <w:p w14:paraId="3134A7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определение наличия признаков жизни у пострадавшего</w:t>
            </w:r>
          </w:p>
          <w:p w14:paraId="4C1BC4B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5) проведение сердечно-легочной реанимации</w:t>
            </w:r>
          </w:p>
          <w:p w14:paraId="60562CC4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00535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65"/>
              <w:gridCol w:w="298"/>
              <w:gridCol w:w="283"/>
              <w:gridCol w:w="284"/>
              <w:gridCol w:w="283"/>
            </w:tblGrid>
            <w:tr w:rsidR="00082906" w:rsidRPr="00082906" w14:paraId="436764B8" w14:textId="77777777" w:rsidTr="009127A4">
              <w:tc>
                <w:tcPr>
                  <w:tcW w:w="265" w:type="dxa"/>
                </w:tcPr>
                <w:p w14:paraId="5889046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8" w:type="dxa"/>
                </w:tcPr>
                <w:p w14:paraId="1B7B6D57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691E6EB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4" w:type="dxa"/>
                </w:tcPr>
                <w:p w14:paraId="4F8AEAC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1F5CBA6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7B8253B6" w14:textId="77777777" w:rsidR="001C6C17" w:rsidRPr="00082906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70"/>
              <w:gridCol w:w="296"/>
              <w:gridCol w:w="282"/>
              <w:gridCol w:w="283"/>
              <w:gridCol w:w="282"/>
            </w:tblGrid>
            <w:tr w:rsidR="00082906" w:rsidRPr="00082906" w14:paraId="7C89D4A6" w14:textId="77777777" w:rsidTr="009127A4">
              <w:tc>
                <w:tcPr>
                  <w:tcW w:w="265" w:type="dxa"/>
                </w:tcPr>
                <w:p w14:paraId="734AF77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8" w:type="dxa"/>
                </w:tcPr>
                <w:p w14:paraId="1E036D44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0483919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4673FC3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6A9F4E4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7048C927" w14:textId="77777777" w:rsid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02BA9A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5FBD4BEF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16ED2E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Алгоритм действий по оказанию первой помощи определен</w:t>
            </w:r>
          </w:p>
          <w:p w14:paraId="51D25844" w14:textId="16960A5B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Приказом Минздрава России "Об утверждении Порядка оказания первой помощи"</w:t>
            </w:r>
          </w:p>
        </w:tc>
      </w:tr>
      <w:tr w:rsidR="00082906" w:rsidRPr="002B68C5" w14:paraId="6446CB4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0C1DDB1" w14:textId="63175897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862C610" w14:textId="11AE7FB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05529E7" w14:textId="6E6711D5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безопасных условий жизнедеятельности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3E3577CE" w14:textId="0323FD9C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6389DF2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t xml:space="preserve">опасных или чрезвычайных ситуаций для поддержания безопасных условий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510296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7810274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24420177" w14:textId="1EBEF196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F820EC8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B7DFC0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5B3B6E70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В каком режиме функционирует Единая государственная система предупреждения и ликвидации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 при получении сообщения о возникновении чрезвычайной ситуации:</w:t>
            </w:r>
          </w:p>
          <w:p w14:paraId="1208B84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1) постоянной готовности</w:t>
            </w:r>
          </w:p>
          <w:p w14:paraId="73930DE1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2) повседневной деятельности</w:t>
            </w:r>
          </w:p>
          <w:p w14:paraId="6B885B82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3) чрезвычайной ситуации </w:t>
            </w:r>
          </w:p>
          <w:p w14:paraId="133EEDBA" w14:textId="692B8448" w:rsidR="00082906" w:rsidRPr="002B68C5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4) повышенной готовности</w:t>
            </w:r>
          </w:p>
        </w:tc>
        <w:tc>
          <w:tcPr>
            <w:tcW w:w="2078" w:type="dxa"/>
            <w:shd w:val="clear" w:color="auto" w:fill="auto"/>
          </w:tcPr>
          <w:p w14:paraId="19996AC4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3) чрезвычайной ситуации</w:t>
            </w:r>
          </w:p>
          <w:p w14:paraId="2DA1925C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788CE5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6DC1ECE1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Режимы функционирования Единой государственной системы предупреждения и ликвидации </w:t>
            </w: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</w:t>
            </w:r>
          </w:p>
          <w:p w14:paraId="7032B496" w14:textId="43A95CB7" w:rsidR="00082906" w:rsidRPr="002B68C5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определены в 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25095C4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AF1A5D6" w14:textId="16C50C70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7373AEF2" w14:textId="207AD21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80B8090" w14:textId="22DAD66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2C4FD786" w14:textId="40603F01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D0F0180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конфликтов, опасных или чрезвычайных ситуаций для поддержания безопасных условий жизнедеятельности;</w:t>
            </w:r>
          </w:p>
          <w:p w14:paraId="23B960F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19CAD3C8" w14:textId="272957BF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E0C06E6" w14:textId="152B5B87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5286" w:type="dxa"/>
          </w:tcPr>
          <w:p w14:paraId="1DA55DF9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6C12E8A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Выбор обоснуйте.</w:t>
            </w:r>
          </w:p>
          <w:p w14:paraId="2C744E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4F9F313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6F6438">
              <w:rPr>
                <w:rFonts w:ascii="Times New Roman" w:hAnsi="Times New Roman" w:cs="Times New Roman"/>
                <w:bCs/>
              </w:rPr>
              <w:t xml:space="preserve">Какие права имеет каждый гражданин Российской Федерации 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 xml:space="preserve">при угрозе и возникновении чрезвычайных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lastRenderedPageBreak/>
              <w:t>ситуаций и военных конфликтов?</w:t>
            </w:r>
          </w:p>
          <w:p w14:paraId="03EEDF4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1) изучать основные способы защиты населения и территорий от чрезвычайных ситуаций</w:t>
            </w:r>
          </w:p>
          <w:p w14:paraId="7DF90D58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2) на возмещение ущерба, причиненного их здоровью и имуществу</w:t>
            </w:r>
          </w:p>
          <w:p w14:paraId="5681E5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3) соблюдать законы и иные нормативные правовые акты в области защиты населения и территорий от чрезвычайных ситуаций</w:t>
            </w:r>
          </w:p>
          <w:p w14:paraId="5053F4B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 xml:space="preserve">4) на защиту жизни, здоровья и личного имущества </w:t>
            </w:r>
          </w:p>
          <w:p w14:paraId="7E716983" w14:textId="3FE0AB8F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5) на получение бесплатной юридической помощи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8" w:type="dxa"/>
          </w:tcPr>
          <w:p w14:paraId="29226FEE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>2) на возмещение ущерба, причиненного их здоровью и имуществу</w:t>
            </w:r>
          </w:p>
          <w:p w14:paraId="292CD547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 xml:space="preserve">4) на защиту жизни, здоровья и личного имущества </w:t>
            </w:r>
          </w:p>
          <w:p w14:paraId="37FEDA23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5) на получение бесплатной юридической помощи</w:t>
            </w:r>
          </w:p>
          <w:p w14:paraId="47034648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</w:p>
          <w:p w14:paraId="63AC22A1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Обоснование:</w:t>
            </w:r>
          </w:p>
          <w:p w14:paraId="5DB95899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bCs/>
                <w:sz w:val="20"/>
                <w:szCs w:val="20"/>
              </w:rPr>
            </w:pPr>
            <w:r w:rsidRPr="006F6438">
              <w:rPr>
                <w:bCs/>
                <w:sz w:val="20"/>
                <w:szCs w:val="20"/>
              </w:rPr>
              <w:t xml:space="preserve">Права граждан Российской Федерации  при угрозе и возникновении чрезвычайных ситуаций и военных конфликтов представлены в  </w:t>
            </w:r>
          </w:p>
          <w:p w14:paraId="5FE9BD20" w14:textId="2A88C4D1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0EA4016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324E51B" w14:textId="475DE06E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69761F30" w14:textId="7777B858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397614E" w14:textId="46E806BF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117CEA9F" w14:textId="4E57B41D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CC8C28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CDCB487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устранению последствий военных конфликтов, опасных или чрезвычайных ситуаций</w:t>
            </w:r>
          </w:p>
          <w:p w14:paraId="2A066AF2" w14:textId="4A1F4251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0417DDA" w14:textId="53419FD4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</w:tcPr>
          <w:p w14:paraId="39F8F54F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Дайте ответ на вопрос. </w:t>
            </w:r>
          </w:p>
          <w:p w14:paraId="1EE79D7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6906F77" w14:textId="5497D85C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 xml:space="preserve">Одним из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способов обеспечения защиты населения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  <w:r w:rsidRPr="009B12B0">
              <w:rPr>
                <w:rFonts w:ascii="Times New Roman" w:hAnsi="Times New Roman" w:cs="Times New Roman"/>
                <w:highlight w:val="cyan"/>
              </w:rPr>
              <w:t xml:space="preserve">при угрозе и возникновении чрезвычайных ситуаций и военных </w:t>
            </w:r>
            <w:r w:rsidR="009B12B0" w:rsidRPr="009B12B0">
              <w:rPr>
                <w:rFonts w:ascii="Times New Roman" w:hAnsi="Times New Roman" w:cs="Times New Roman"/>
                <w:highlight w:val="cyan"/>
              </w:rPr>
              <w:t>конфликтов</w:t>
            </w:r>
            <w:r w:rsidR="009B12B0" w:rsidRPr="006F6438">
              <w:rPr>
                <w:rFonts w:ascii="Times New Roman" w:hAnsi="Times New Roman" w:cs="Times New Roman"/>
              </w:rPr>
              <w:t xml:space="preserve"> является</w:t>
            </w:r>
            <w:r w:rsidRPr="006F6438">
              <w:rPr>
                <w:rFonts w:ascii="Times New Roman" w:hAnsi="Times New Roman" w:cs="Times New Roman"/>
              </w:rPr>
              <w:t xml:space="preserve"> укрытие в защитных сооружениях.</w:t>
            </w:r>
          </w:p>
          <w:p w14:paraId="5E10F98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Площадь помещения для укрываемых защитного сооружения составляет 100 м</w:t>
            </w:r>
            <w:r w:rsidRPr="006F6438">
              <w:rPr>
                <w:rFonts w:ascii="Times New Roman" w:hAnsi="Times New Roman" w:cs="Times New Roman"/>
                <w:vertAlign w:val="superscript"/>
              </w:rPr>
              <w:t>2</w:t>
            </w:r>
            <w:r w:rsidRPr="006F6438">
              <w:rPr>
                <w:rFonts w:ascii="Times New Roman" w:hAnsi="Times New Roman" w:cs="Times New Roman"/>
              </w:rPr>
              <w:t xml:space="preserve">, высота помещения для укрываемых 3,1 м. </w:t>
            </w:r>
            <w:r w:rsidRPr="009B12B0">
              <w:rPr>
                <w:rFonts w:ascii="Times New Roman" w:hAnsi="Times New Roman" w:cs="Times New Roman"/>
              </w:rPr>
              <w:t>Определите</w:t>
            </w:r>
            <w:r w:rsidRPr="006F6438">
              <w:rPr>
                <w:rFonts w:ascii="Times New Roman" w:hAnsi="Times New Roman" w:cs="Times New Roman"/>
              </w:rPr>
              <w:t xml:space="preserve"> сколько человек может укрыться в данном защитном сооружении?</w:t>
            </w:r>
          </w:p>
          <w:p w14:paraId="6B85CE7D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</w:tcPr>
          <w:p w14:paraId="4C418CF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250 человек</w:t>
            </w:r>
          </w:p>
          <w:p w14:paraId="09C94F7A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</w:p>
          <w:p w14:paraId="0AFA9ED7" w14:textId="2F37BEC0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 xml:space="preserve">В соответствии с </w:t>
            </w:r>
            <w:r>
              <w:rPr>
                <w:sz w:val="20"/>
                <w:szCs w:val="20"/>
              </w:rPr>
              <w:t>СП 88.13330.2014</w:t>
            </w:r>
            <w:r w:rsidRPr="006F6438">
              <w:rPr>
                <w:sz w:val="20"/>
                <w:szCs w:val="20"/>
              </w:rPr>
              <w:t xml:space="preserve"> Свод правил. Защитные сооружения гражданской обороны норма площади на одного укрываемого составляет 0,4 м</w:t>
            </w:r>
            <w:r w:rsidRPr="006F6438">
              <w:rPr>
                <w:sz w:val="20"/>
                <w:szCs w:val="20"/>
                <w:vertAlign w:val="superscript"/>
              </w:rPr>
              <w:t>2</w:t>
            </w:r>
            <w:r w:rsidRPr="006F6438">
              <w:rPr>
                <w:sz w:val="20"/>
                <w:szCs w:val="20"/>
              </w:rPr>
              <w:t>, так как высота помещения составляет 3,1 м и предполагает расположение нар в 3 яруса.</w:t>
            </w:r>
          </w:p>
          <w:p w14:paraId="4BAC555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Воспользуемся формулой: Количество укрываемых в защитном сооружении = Площадь помещения для укрываемых/</w:t>
            </w:r>
            <w:r w:rsidRPr="006F6438">
              <w:rPr>
                <w:color w:val="FF0000"/>
                <w:sz w:val="20"/>
                <w:szCs w:val="20"/>
              </w:rPr>
              <w:t xml:space="preserve"> </w:t>
            </w:r>
            <w:r w:rsidRPr="006F6438">
              <w:rPr>
                <w:sz w:val="20"/>
                <w:szCs w:val="20"/>
              </w:rPr>
              <w:t>площадь на одного укрываемого при трехъярусном расположении нар</w:t>
            </w:r>
          </w:p>
          <w:p w14:paraId="074F7765" w14:textId="2D524C56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100/0,4 = 250</w:t>
            </w:r>
          </w:p>
        </w:tc>
      </w:tr>
      <w:tr w:rsidR="00082906" w:rsidRPr="002B68C5" w14:paraId="427456E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4D7CB74" w14:textId="15A59780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25A4E999" w14:textId="0CB1D0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A25EDC" w14:textId="1C9CB2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A1DF450" w14:textId="427CDE84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F36B1E4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1A328B77" w14:textId="105347B4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shd w:val="clear" w:color="auto" w:fill="auto"/>
          </w:tcPr>
          <w:p w14:paraId="026E6E13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1817EC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3FE99B1F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Одним из профилактических мероприятий по организации безопасных условий труда на предприятии</w:t>
            </w:r>
            <w:r w:rsidRPr="006F6438">
              <w:rPr>
                <w:rFonts w:ascii="Times New Roman" w:eastAsia="Times New Roman" w:hAnsi="Times New Roman" w:cs="Times New Roman"/>
                <w:color w:val="000000"/>
              </w:rPr>
              <w:t xml:space="preserve"> является обучение работников по охране труда, в том числе и в виде инструктажей. Определите какие инструктажи по ОТ проводятся и в каких случаях.</w:t>
            </w:r>
          </w:p>
          <w:p w14:paraId="7FF0C44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6F6438" w:rsidRPr="006F6438" w14:paraId="5E49676A" w14:textId="77777777" w:rsidTr="009127A4">
              <w:tc>
                <w:tcPr>
                  <w:tcW w:w="1900" w:type="dxa"/>
                </w:tcPr>
                <w:p w14:paraId="52A6FE0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Вид инструктажа</w:t>
                  </w:r>
                </w:p>
              </w:tc>
              <w:tc>
                <w:tcPr>
                  <w:tcW w:w="3686" w:type="dxa"/>
                </w:tcPr>
                <w:p w14:paraId="6B6D61A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 каких случаях требуется</w:t>
                  </w:r>
                </w:p>
              </w:tc>
            </w:tr>
            <w:tr w:rsidR="006F6438" w:rsidRPr="006F6438" w14:paraId="04DD9FB4" w14:textId="77777777" w:rsidTr="009127A4">
              <w:tc>
                <w:tcPr>
                  <w:tcW w:w="1900" w:type="dxa"/>
                </w:tcPr>
                <w:p w14:paraId="41113CA0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А) Вводный</w:t>
                  </w:r>
                </w:p>
              </w:tc>
              <w:tc>
                <w:tcPr>
                  <w:tcW w:w="3686" w:type="dxa"/>
                </w:tcPr>
                <w:p w14:paraId="4D4FAE4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1) При выполнении разовых работ, не связанных с основной профессиональной деятельностью</w:t>
                  </w:r>
                </w:p>
              </w:tc>
            </w:tr>
            <w:tr w:rsidR="006F6438" w:rsidRPr="006F6438" w14:paraId="5C12F7D4" w14:textId="77777777" w:rsidTr="009127A4">
              <w:tc>
                <w:tcPr>
                  <w:tcW w:w="1900" w:type="dxa"/>
                </w:tcPr>
                <w:p w14:paraId="454481E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Б) Первичный</w:t>
                  </w:r>
                </w:p>
              </w:tc>
              <w:tc>
                <w:tcPr>
                  <w:tcW w:w="3686" w:type="dxa"/>
                </w:tcPr>
                <w:p w14:paraId="70392A2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2) С определенной периодичностью на рабочем месте</w:t>
                  </w:r>
                </w:p>
              </w:tc>
            </w:tr>
            <w:tr w:rsidR="006F6438" w:rsidRPr="006F6438" w14:paraId="2B945DC3" w14:textId="77777777" w:rsidTr="009127A4">
              <w:tc>
                <w:tcPr>
                  <w:tcW w:w="1900" w:type="dxa"/>
                </w:tcPr>
                <w:p w14:paraId="5EBA5BF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В) Повторный</w:t>
                  </w:r>
                </w:p>
              </w:tc>
              <w:tc>
                <w:tcPr>
                  <w:tcW w:w="3686" w:type="dxa"/>
                </w:tcPr>
                <w:p w14:paraId="2E66749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3) На рабочем месте перед началом самостоятельной работы</w:t>
                  </w:r>
                </w:p>
              </w:tc>
            </w:tr>
            <w:tr w:rsidR="006F6438" w:rsidRPr="006F6438" w14:paraId="02E74A36" w14:textId="77777777" w:rsidTr="009127A4">
              <w:tc>
                <w:tcPr>
                  <w:tcW w:w="1900" w:type="dxa"/>
                </w:tcPr>
                <w:p w14:paraId="75DDDA8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Г) Внеплановый</w:t>
                  </w:r>
                </w:p>
              </w:tc>
              <w:tc>
                <w:tcPr>
                  <w:tcW w:w="3686" w:type="dxa"/>
                </w:tcPr>
                <w:p w14:paraId="5B1655D2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4) При приеме на работу</w:t>
                  </w:r>
                </w:p>
              </w:tc>
            </w:tr>
            <w:tr w:rsidR="006F6438" w:rsidRPr="006F6438" w14:paraId="2CA698B4" w14:textId="77777777" w:rsidTr="009127A4">
              <w:tc>
                <w:tcPr>
                  <w:tcW w:w="1900" w:type="dxa"/>
                </w:tcPr>
                <w:p w14:paraId="7E16A2D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Д) Целевой</w:t>
                  </w:r>
                </w:p>
              </w:tc>
              <w:tc>
                <w:tcPr>
                  <w:tcW w:w="3686" w:type="dxa"/>
                </w:tcPr>
                <w:p w14:paraId="4571751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5) При нарушении требований охраны труда</w:t>
                  </w:r>
                </w:p>
              </w:tc>
            </w:tr>
          </w:tbl>
          <w:p w14:paraId="201D0503" w14:textId="77777777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4560116" w14:textId="6CD67E84" w:rsidR="00082906" w:rsidRPr="002B68C5" w:rsidRDefault="006F6438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А4Б3В2Г5Д1</w:t>
            </w:r>
          </w:p>
        </w:tc>
      </w:tr>
      <w:tr w:rsidR="00E4421C" w:rsidRPr="002B68C5" w14:paraId="0D680F0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43782D7" w14:textId="4B7151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0A3232F" w14:textId="5554977A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D899AF0" w14:textId="2943F9F0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309D35C" w14:textId="2FD84521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22FDD3C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3AFE5919" w14:textId="014702B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lastRenderedPageBreak/>
              <w:t xml:space="preserve">В целях разработки и </w:t>
            </w:r>
            <w:r w:rsidRPr="009B12B0">
              <w:rPr>
                <w:rFonts w:ascii="Times New Roman" w:hAnsi="Times New Roman" w:cs="Times New Roman"/>
                <w:highlight w:val="cyan"/>
              </w:rPr>
              <w:t>организации мероприятий по управлению профессиональными рисками на предприятиях</w:t>
            </w:r>
            <w:r w:rsidRPr="00E4421C">
              <w:rPr>
                <w:rFonts w:ascii="Times New Roman" w:hAnsi="Times New Roman" w:cs="Times New Roman"/>
              </w:rPr>
              <w:t>, процедура разработки и реализации указанных мер для оценки профессиональных рисков осуществляется поэтапно.</w:t>
            </w:r>
          </w:p>
          <w:p w14:paraId="6401CAE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Расположите в правильной последовательности этапы управления профессиональными рисками.</w:t>
            </w:r>
          </w:p>
          <w:p w14:paraId="33D155E2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0D89CC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1) Оценка рисков от выявленных опасностей и расчет </w:t>
            </w:r>
            <w:r w:rsidRPr="00E4421C">
              <w:rPr>
                <w:rFonts w:ascii="Times New Roman" w:hAnsi="Times New Roman" w:cs="Times New Roman"/>
              </w:rPr>
              <w:lastRenderedPageBreak/>
              <w:t>уровней профессиональных рисков</w:t>
            </w:r>
          </w:p>
          <w:p w14:paraId="1102C0A1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2) Формирование рабочей группы, перечня рабочих мест, сбор и анализ информации о состоянии охраны и условий труда</w:t>
            </w:r>
          </w:p>
          <w:p w14:paraId="31A4A78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Формирование перечня (реестра) опасностей, выявление опасностей и рисков (оценка вероятности и степени тяжести возможных последствий)</w:t>
            </w:r>
          </w:p>
          <w:p w14:paraId="14BB86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4) Повторная оценка уровня профессиональных рисков после реализации мероприятий по управлению профессиональными рисками</w:t>
            </w:r>
          </w:p>
          <w:p w14:paraId="791646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5) Разработка мероприятий по устранению опасностей, а также мер по защите от воздействия опасностей, имеющихся на рабочих местах и снижению уровней профессиональных рисков</w:t>
            </w:r>
          </w:p>
          <w:p w14:paraId="66985A9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DD726E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6"/>
              <w:gridCol w:w="297"/>
              <w:gridCol w:w="282"/>
              <w:gridCol w:w="283"/>
              <w:gridCol w:w="282"/>
            </w:tblGrid>
            <w:tr w:rsidR="00E4421C" w:rsidRPr="00E4421C" w14:paraId="2A103DE3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BFE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3D0A7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8869C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0F6E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CA26F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AACE468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9"/>
              <w:gridCol w:w="294"/>
              <w:gridCol w:w="282"/>
              <w:gridCol w:w="283"/>
              <w:gridCol w:w="282"/>
            </w:tblGrid>
            <w:tr w:rsidR="00E4421C" w:rsidRPr="00E4421C" w14:paraId="02FC6075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304D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D3146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838BA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4F96E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1E4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65C338D4" w14:textId="7777777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421C" w:rsidRPr="002B68C5" w14:paraId="290EBCD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C167775" w14:textId="16E0CDC5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34F1A882" w14:textId="4942BCAF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5DA575F" w14:textId="204D4F4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1456B0AE" w14:textId="50E832FC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E28D769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5CC4BC88" w14:textId="3FDC9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0C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Прочитайте текст, выберите правильный вариант ответа. </w:t>
            </w:r>
          </w:p>
          <w:p w14:paraId="2FC2315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Выбор обоснуйте.</w:t>
            </w:r>
          </w:p>
          <w:p w14:paraId="47EB9A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348FBD1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В целях установления опасностей, воздействующих на работников в процессе трудовой деятельности, а также источников этих опасностей и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труда, на предприятиях</w:t>
            </w:r>
            <w:r w:rsidRPr="00E4421C">
              <w:rPr>
                <w:rFonts w:ascii="Times New Roman" w:hAnsi="Times New Roman" w:cs="Times New Roman"/>
                <w:bCs/>
              </w:rPr>
              <w:t xml:space="preserve"> проводят работы по распознаванию и идентификации опасностей.  </w:t>
            </w:r>
          </w:p>
          <w:p w14:paraId="0956A488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К опасностям, связанным с профессиональной деятельностью работника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>относится:</w:t>
            </w:r>
          </w:p>
          <w:p w14:paraId="5BF2A23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1) Наличие скользких полов, лестниц, перепадов высот по пути движения</w:t>
            </w:r>
          </w:p>
          <w:p w14:paraId="0645E34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2) Выполнение работы на высоте </w:t>
            </w:r>
          </w:p>
          <w:p w14:paraId="422D300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3) Тяжелые природные физико-географические и климатические условия</w:t>
            </w:r>
          </w:p>
          <w:p w14:paraId="5A9935F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4) Недостаточная для выполнения работы профессиональная подготовка</w:t>
            </w:r>
          </w:p>
          <w:p w14:paraId="02818587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D5D" w14:textId="77777777" w:rsidR="00E4421C" w:rsidRPr="00E4421C" w:rsidRDefault="00E4421C" w:rsidP="00E4421C">
            <w:pPr>
              <w:pStyle w:val="afa"/>
              <w:shd w:val="clear" w:color="auto" w:fill="FFFFFF"/>
              <w:ind w:left="31"/>
              <w:rPr>
                <w:bCs/>
                <w:sz w:val="20"/>
                <w:szCs w:val="20"/>
                <w:lang w:eastAsia="en-US"/>
              </w:rPr>
            </w:pPr>
            <w:r w:rsidRPr="00E4421C">
              <w:rPr>
                <w:bCs/>
                <w:sz w:val="20"/>
                <w:szCs w:val="20"/>
                <w:lang w:eastAsia="en-US"/>
              </w:rPr>
              <w:t>2) Выполнение работы на высоте</w:t>
            </w:r>
          </w:p>
          <w:p w14:paraId="3117038F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</w:p>
          <w:p w14:paraId="5AF05891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Обоснование:</w:t>
            </w:r>
          </w:p>
          <w:p w14:paraId="5182A7CA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классификацией опасностей, установленной </w:t>
            </w:r>
          </w:p>
          <w:p w14:paraId="3DEC3089" w14:textId="1C6BC68E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Приказом Минтруда России "Об утверждении Рекомендаций по классификации, обнаружению, распознаванию и описанию опасностей" выполнение работ на высоте является </w:t>
            </w:r>
            <w:r w:rsidRPr="00E4421C">
              <w:rPr>
                <w:rFonts w:ascii="Times New Roman" w:hAnsi="Times New Roman" w:cs="Times New Roman"/>
                <w:bCs/>
              </w:rPr>
              <w:t>опасностью, связанной с профессиональной деятельностью работника. Остальные опасности относятся к другим классам.</w:t>
            </w:r>
          </w:p>
        </w:tc>
      </w:tr>
      <w:tr w:rsidR="00E4421C" w:rsidRPr="002B68C5" w14:paraId="2F084122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56FFA2C" w14:textId="76F8CA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23DD30F2" w14:textId="41818D13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7AB67E9" w14:textId="220DF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05BE5819" w14:textId="0D3BD1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7FA455BE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организации безопасных условий труда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на предприятии в рамках учебных ситуаций</w:t>
            </w:r>
          </w:p>
          <w:p w14:paraId="724673B2" w14:textId="5E7A459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F3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Прочитайте текст, выберите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правильные варианты ответа. </w:t>
            </w:r>
          </w:p>
          <w:p w14:paraId="6842A83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Выбор обоснуйте.</w:t>
            </w:r>
          </w:p>
          <w:p w14:paraId="603BB0B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6CF6ACC0" w14:textId="35518F55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="00BB592F">
              <w:rPr>
                <w:rFonts w:ascii="Times New Roman" w:hAnsi="Times New Roman" w:cs="Times New Roman"/>
                <w:bCs/>
              </w:rPr>
              <w:t xml:space="preserve">вредных производственных </w:t>
            </w:r>
            <w:r w:rsidRPr="00BB592F">
              <w:rPr>
                <w:rFonts w:ascii="Times New Roman" w:hAnsi="Times New Roman" w:cs="Times New Roman"/>
                <w:bCs/>
              </w:rPr>
              <w:t>факторов</w:t>
            </w:r>
            <w:r w:rsidRPr="00E4421C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</w:t>
            </w:r>
            <w:r w:rsidR="00BB592F">
              <w:rPr>
                <w:rFonts w:ascii="Times New Roman" w:hAnsi="Times New Roman" w:cs="Times New Roman"/>
                <w:bCs/>
              </w:rPr>
              <w:t>работника</w:t>
            </w:r>
            <w:r w:rsidRPr="00E4421C">
              <w:rPr>
                <w:rFonts w:ascii="Times New Roman" w:hAnsi="Times New Roman" w:cs="Times New Roman"/>
                <w:bCs/>
              </w:rPr>
              <w:t>, является вибрация при работе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bCs/>
              </w:rPr>
              <w:t>технических средств</w:t>
            </w:r>
            <w:r w:rsidRPr="00E4421C">
              <w:rPr>
                <w:rFonts w:ascii="Times New Roman" w:hAnsi="Times New Roman" w:cs="Times New Roman"/>
                <w:bCs/>
              </w:rPr>
              <w:t>. Какие методы борьбы с вибрациями машин и оборудования</w:t>
            </w:r>
            <w:r w:rsidR="00BB592F">
              <w:rPr>
                <w:rFonts w:ascii="Times New Roman" w:hAnsi="Times New Roman" w:cs="Times New Roman"/>
                <w:bCs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для</w:t>
            </w:r>
            <w:r w:rsidRPr="00BB592F">
              <w:rPr>
                <w:rFonts w:ascii="Times New Roman" w:hAnsi="Times New Roman" w:cs="Times New Roman"/>
                <w:bCs/>
                <w:highlight w:val="cyan"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</w:t>
            </w:r>
            <w:r w:rsidR="00BB592F" w:rsidRPr="00BB592F">
              <w:rPr>
                <w:rFonts w:ascii="Times New Roman" w:hAnsi="Times New Roman" w:cs="Times New Roman"/>
                <w:bCs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 xml:space="preserve">применяются на практике? </w:t>
            </w:r>
          </w:p>
          <w:p w14:paraId="4E4E26E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1) Вибродемпфирование</w:t>
            </w:r>
          </w:p>
          <w:p w14:paraId="27374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2) Динамическое виброгашение </w:t>
            </w:r>
          </w:p>
          <w:p w14:paraId="0FBDE6AB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Вибровращение</w:t>
            </w:r>
          </w:p>
          <w:p w14:paraId="0346DFF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4) Виброизоляция </w:t>
            </w:r>
          </w:p>
          <w:p w14:paraId="510A3F19" w14:textId="77777777" w:rsidR="00E4421C" w:rsidRPr="00E4421C" w:rsidRDefault="00E4421C" w:rsidP="00E4421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3D171D9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96A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1) Вибродемпфирование</w:t>
            </w:r>
          </w:p>
          <w:p w14:paraId="1B5B5E22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2) Динамическое виброгашение </w:t>
            </w:r>
          </w:p>
          <w:p w14:paraId="1B3701CA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 4) Виброизоляция </w:t>
            </w:r>
          </w:p>
          <w:p w14:paraId="284C6825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16440B0B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4B684FEE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Обоснование выбора: </w:t>
            </w:r>
          </w:p>
          <w:p w14:paraId="7BCF3A5E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Методы борьбы с вибрациями определены в ГОСТ 26568 «Вибрация, методы и средства защиты»</w:t>
            </w:r>
          </w:p>
          <w:p w14:paraId="650940CF" w14:textId="57FF315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Метода борьбы с вибрациями, такого, как вибровращение, не существует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4421C" w:rsidRPr="002B68C5" w14:paraId="29ED27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AB77976" w14:textId="4AD2824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1BBB81FB" w14:textId="08DCCCD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376330F" w14:textId="19AB0EED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89174C1" w14:textId="526864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3575E58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2F38F3B2" w14:textId="39CB2039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96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Дайте ответ на вопрос.</w:t>
            </w:r>
          </w:p>
          <w:p w14:paraId="5BB4F6C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86BEE09" w14:textId="02587FA6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В ходе проведения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специальной оценки условий труда на рабочем месте работника на предприятии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>была определена среднесменная концентрация фенола 3 мг/м³. Фенол является высокоопасным веществом (</w:t>
            </w:r>
            <w:hyperlink r:id="rId11" w:history="1">
              <w:r w:rsidRPr="009B12B0">
                <w:rPr>
                  <w:rStyle w:val="af"/>
                  <w:rFonts w:ascii="Times New Roman" w:hAnsi="Times New Roman" w:cs="Times New Roman"/>
                  <w:color w:val="000000" w:themeColor="text1"/>
                  <w:u w:val="none"/>
                </w:rPr>
                <w:t>класс опасности</w:t>
              </w:r>
            </w:hyperlink>
            <w:r w:rsidRPr="00E4421C">
              <w:rPr>
                <w:rFonts w:ascii="Times New Roman" w:hAnsi="Times New Roman" w:cs="Times New Roman"/>
                <w:color w:val="000000" w:themeColor="text1"/>
              </w:rPr>
              <w:t> 2). ПДКс.с. фенола = 0,3 мг/м³.</w:t>
            </w:r>
          </w:p>
          <w:p w14:paraId="36E9B680" w14:textId="6F979C85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hAnsi="Times New Roman" w:cs="Times New Roman"/>
                <w:highlight w:val="cyan"/>
              </w:rPr>
              <w:t>Определите</w:t>
            </w:r>
            <w:r w:rsidRPr="00E4421C">
              <w:rPr>
                <w:rFonts w:ascii="Times New Roman" w:hAnsi="Times New Roman" w:cs="Times New Roman"/>
              </w:rPr>
              <w:t xml:space="preserve">  класс условий труда на рабочем месте по данному химическому  фактору. Предложите мероприятия по улучшению условий труда на рабочем месте.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E93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Приложением  № 1 Приказа Минтруда России «Об утверждении Методики проведения специальной оценки условий труда» класс условий труда по химическому фактору определяется исходя из  соотношения концентрации вредных химических веществ в воздухе рабочей зоны к </w:t>
            </w:r>
            <w:r w:rsidRPr="00E4421C">
              <w:rPr>
                <w:sz w:val="20"/>
                <w:szCs w:val="20"/>
                <w:lang w:eastAsia="en-US"/>
              </w:rPr>
              <w:lastRenderedPageBreak/>
              <w:t>предельно допустимой концентрации данных веществ (во сколько раз).</w:t>
            </w:r>
          </w:p>
          <w:p w14:paraId="45708260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3,0/0,3 = в 10 раз. Так как фенол высокоопасное вещество, то класс условий труда определяется как 3.3.</w:t>
            </w:r>
          </w:p>
          <w:p w14:paraId="084686D4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(вредные условия труда 3 степени).</w:t>
            </w:r>
          </w:p>
          <w:p w14:paraId="3F0B273D" w14:textId="14AF205A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color w:val="000000" w:themeColor="text1"/>
              </w:rPr>
              <w:t>Мероприятия по улучшению условий труда на рабочем месте: модернизация системы вентиляции, использование СИЗ, «защита временем».</w:t>
            </w:r>
          </w:p>
        </w:tc>
      </w:tr>
      <w:tr w:rsidR="003F726E" w:rsidRPr="002B68C5" w14:paraId="7FEE70AE" w14:textId="77777777" w:rsidTr="000409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"/>
        </w:trPr>
        <w:tc>
          <w:tcPr>
            <w:tcW w:w="1601" w:type="dxa"/>
          </w:tcPr>
          <w:p w14:paraId="116144CA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</w:tcPr>
          <w:p w14:paraId="5B98BC71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D822AB3" w14:textId="6292A29A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5ACBADD" w14:textId="53B09E34" w:rsidR="003F726E" w:rsidRPr="002B68C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12C98C3" w14:textId="77777777" w:rsidR="003F726E" w:rsidRPr="00082906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61B4EF0E" w14:textId="26ED18EE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</w:tcPr>
          <w:p w14:paraId="7543E937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правильные варианты ответа.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br/>
              <w:t>Выбор обоснуйте.</w:t>
            </w:r>
          </w:p>
          <w:p w14:paraId="4956C9DB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8ABF89" w14:textId="77777777" w:rsidR="003F726E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Опасные и вредные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производственные </w:t>
            </w: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по характеру взаимного действия на организм человека подразделяют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на: </w:t>
            </w:r>
          </w:p>
          <w:p w14:paraId="62E2B09A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D9DE8E0" w14:textId="77777777" w:rsidR="003F726E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эргономические</w:t>
            </w:r>
          </w:p>
          <w:p w14:paraId="1DFBA68E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5A314C82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3050F689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</w:tc>
        <w:tc>
          <w:tcPr>
            <w:tcW w:w="2078" w:type="dxa"/>
          </w:tcPr>
          <w:p w14:paraId="2D0EC169" w14:textId="77777777" w:rsidR="003F726E" w:rsidRPr="00632735" w:rsidRDefault="003F726E" w:rsidP="003F726E">
            <w:pPr>
              <w:pStyle w:val="af9"/>
              <w:numPr>
                <w:ilvl w:val="0"/>
                <w:numId w:val="2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A1E923E" w14:textId="77777777" w:rsidR="003F726E" w:rsidRPr="00632735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71DD17BB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49E45E83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  <w:p w14:paraId="590AB1E9" w14:textId="77777777" w:rsidR="003F726E" w:rsidRDefault="003F726E" w:rsidP="003F726E">
            <w:pPr>
              <w:pStyle w:val="af9"/>
              <w:tabs>
                <w:tab w:val="left" w:pos="390"/>
              </w:tabs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582E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73F082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соответствии с к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ласси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фикацией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опасных и вр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едных производственных факторов приведены в</w:t>
            </w:r>
            <w:r w:rsidRPr="00632735">
              <w:t xml:space="preserve">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ГОСТ 12.0.003-2015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ргономические</w:t>
            </w:r>
          </w:p>
          <w:p w14:paraId="6CBF3F5B" w14:textId="77777777" w:rsidR="003F726E" w:rsidRPr="00632735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пасные и вредные производственные факторы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относятся к факторам, связанным</w:t>
            </w:r>
            <w:r w:rsidRPr="00BF43C5">
              <w:t xml:space="preserve"> </w:t>
            </w:r>
            <w:r w:rsidRPr="00BF43C5">
              <w:rPr>
                <w:rFonts w:ascii="Times New Roman" w:hAnsi="Times New Roman" w:cs="Times New Roman"/>
              </w:rPr>
              <w:t>с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источником</w:t>
            </w:r>
            <w:r w:rsidRPr="00BF43C5">
              <w:rPr>
                <w:rFonts w:ascii="Times New Roman" w:eastAsia="Times New Roman" w:hAnsi="Times New Roman" w:cs="Times New Roman"/>
                <w:color w:val="000000"/>
              </w:rPr>
              <w:t xml:space="preserve"> происхождения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40FA786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3F0FE6">
      <w:pgSz w:w="16838" w:h="11906" w:orient="landscape"/>
      <w:pgMar w:top="850" w:right="567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B9FCF" w14:textId="77777777" w:rsidR="00300AF6" w:rsidRDefault="00300AF6">
      <w:pPr>
        <w:spacing w:after="0" w:line="240" w:lineRule="auto"/>
      </w:pPr>
      <w:r>
        <w:separator/>
      </w:r>
    </w:p>
  </w:endnote>
  <w:endnote w:type="continuationSeparator" w:id="0">
    <w:p w14:paraId="7EC4F555" w14:textId="77777777" w:rsidR="00300AF6" w:rsidRDefault="00300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D7A29" w14:textId="77777777" w:rsidR="00300AF6" w:rsidRDefault="00300AF6">
      <w:pPr>
        <w:spacing w:after="0" w:line="240" w:lineRule="auto"/>
      </w:pPr>
      <w:r>
        <w:separator/>
      </w:r>
    </w:p>
  </w:footnote>
  <w:footnote w:type="continuationSeparator" w:id="0">
    <w:p w14:paraId="1A765673" w14:textId="77777777" w:rsidR="00300AF6" w:rsidRDefault="00300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D624E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64986"/>
    <w:multiLevelType w:val="hybridMultilevel"/>
    <w:tmpl w:val="E1C25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11E7B"/>
    <w:multiLevelType w:val="hybridMultilevel"/>
    <w:tmpl w:val="F3A6CC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06F4D"/>
    <w:multiLevelType w:val="hybridMultilevel"/>
    <w:tmpl w:val="09987F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040AC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36891"/>
    <w:rsid w:val="00041A39"/>
    <w:rsid w:val="00082906"/>
    <w:rsid w:val="00090D5F"/>
    <w:rsid w:val="0012374E"/>
    <w:rsid w:val="001244DF"/>
    <w:rsid w:val="00181535"/>
    <w:rsid w:val="00187259"/>
    <w:rsid w:val="001C49CF"/>
    <w:rsid w:val="001C6C17"/>
    <w:rsid w:val="001F227B"/>
    <w:rsid w:val="002032EB"/>
    <w:rsid w:val="002A3280"/>
    <w:rsid w:val="002B4421"/>
    <w:rsid w:val="002B68C5"/>
    <w:rsid w:val="002D0203"/>
    <w:rsid w:val="002D5BE3"/>
    <w:rsid w:val="00300AF6"/>
    <w:rsid w:val="00390553"/>
    <w:rsid w:val="003C20FB"/>
    <w:rsid w:val="003E513F"/>
    <w:rsid w:val="003F0FE6"/>
    <w:rsid w:val="003F726E"/>
    <w:rsid w:val="004433B7"/>
    <w:rsid w:val="00483CFC"/>
    <w:rsid w:val="004A3FCA"/>
    <w:rsid w:val="004C299C"/>
    <w:rsid w:val="004F4006"/>
    <w:rsid w:val="00524045"/>
    <w:rsid w:val="005534FF"/>
    <w:rsid w:val="00565153"/>
    <w:rsid w:val="005655EC"/>
    <w:rsid w:val="00565622"/>
    <w:rsid w:val="00571A0E"/>
    <w:rsid w:val="00592394"/>
    <w:rsid w:val="005A43E6"/>
    <w:rsid w:val="005D09B0"/>
    <w:rsid w:val="005F1B9E"/>
    <w:rsid w:val="00632735"/>
    <w:rsid w:val="00664F5C"/>
    <w:rsid w:val="006B5655"/>
    <w:rsid w:val="006E152C"/>
    <w:rsid w:val="006F6438"/>
    <w:rsid w:val="00717786"/>
    <w:rsid w:val="00722A26"/>
    <w:rsid w:val="007412A0"/>
    <w:rsid w:val="00741FF1"/>
    <w:rsid w:val="0075736E"/>
    <w:rsid w:val="007B55FF"/>
    <w:rsid w:val="008021DF"/>
    <w:rsid w:val="00810453"/>
    <w:rsid w:val="008215C0"/>
    <w:rsid w:val="00842E46"/>
    <w:rsid w:val="0086564B"/>
    <w:rsid w:val="00866416"/>
    <w:rsid w:val="00867CA0"/>
    <w:rsid w:val="008A5E5F"/>
    <w:rsid w:val="008A6F02"/>
    <w:rsid w:val="009127A4"/>
    <w:rsid w:val="0093493C"/>
    <w:rsid w:val="0098778E"/>
    <w:rsid w:val="009B12B0"/>
    <w:rsid w:val="009B4DCC"/>
    <w:rsid w:val="009F4AFB"/>
    <w:rsid w:val="00A10ED6"/>
    <w:rsid w:val="00A5580F"/>
    <w:rsid w:val="00A668D3"/>
    <w:rsid w:val="00A72911"/>
    <w:rsid w:val="00AC2BDB"/>
    <w:rsid w:val="00AD7BCA"/>
    <w:rsid w:val="00AF11D9"/>
    <w:rsid w:val="00B52D73"/>
    <w:rsid w:val="00B70A03"/>
    <w:rsid w:val="00B72480"/>
    <w:rsid w:val="00B753CC"/>
    <w:rsid w:val="00BB16C3"/>
    <w:rsid w:val="00BB592F"/>
    <w:rsid w:val="00BF43C5"/>
    <w:rsid w:val="00C84887"/>
    <w:rsid w:val="00C96464"/>
    <w:rsid w:val="00CF3E13"/>
    <w:rsid w:val="00CF4050"/>
    <w:rsid w:val="00CF4B82"/>
    <w:rsid w:val="00D108B1"/>
    <w:rsid w:val="00D16FDB"/>
    <w:rsid w:val="00DC1C6B"/>
    <w:rsid w:val="00E25817"/>
    <w:rsid w:val="00E35028"/>
    <w:rsid w:val="00E4421C"/>
    <w:rsid w:val="00E62537"/>
    <w:rsid w:val="00E63FD3"/>
    <w:rsid w:val="00E7098C"/>
    <w:rsid w:val="00E91CCD"/>
    <w:rsid w:val="00F64CE1"/>
    <w:rsid w:val="00F64DBE"/>
    <w:rsid w:val="00F72A0D"/>
    <w:rsid w:val="00F7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284D7"/>
  <w15:docId w15:val="{77451109-4D66-433F-ACCA-2C0FA94F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735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F0FE6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3F0FE6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3F0FE6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F0FE6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F0FE6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F0FE6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F0FE6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F0FE6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F0FE6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3F0FE6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3F0FE6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3F0FE6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3F0FE6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3F0FE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0FE6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3F0FE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F0FE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F0FE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0FE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0FE6"/>
    <w:rPr>
      <w:i/>
    </w:rPr>
  </w:style>
  <w:style w:type="paragraph" w:styleId="a9">
    <w:name w:val="header"/>
    <w:basedOn w:val="a"/>
    <w:link w:val="aa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3F0FE6"/>
  </w:style>
  <w:style w:type="paragraph" w:styleId="ab">
    <w:name w:val="footer"/>
    <w:basedOn w:val="a"/>
    <w:link w:val="ac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3F0FE6"/>
  </w:style>
  <w:style w:type="paragraph" w:styleId="ad">
    <w:name w:val="caption"/>
    <w:basedOn w:val="a"/>
    <w:next w:val="a"/>
    <w:uiPriority w:val="35"/>
    <w:semiHidden/>
    <w:unhideWhenUsed/>
    <w:qFormat/>
    <w:rsid w:val="003F0FE6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3F0FE6"/>
  </w:style>
  <w:style w:type="table" w:styleId="ae">
    <w:name w:val="Table Grid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3F0FE6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3F0FE6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3F0FE6"/>
    <w:rPr>
      <w:sz w:val="18"/>
    </w:rPr>
  </w:style>
  <w:style w:type="character" w:styleId="af2">
    <w:name w:val="footnote reference"/>
    <w:uiPriority w:val="99"/>
    <w:unhideWhenUsed/>
    <w:rsid w:val="003F0FE6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F0FE6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3F0FE6"/>
    <w:rPr>
      <w:sz w:val="20"/>
    </w:rPr>
  </w:style>
  <w:style w:type="character" w:styleId="af5">
    <w:name w:val="endnote reference"/>
    <w:uiPriority w:val="99"/>
    <w:semiHidden/>
    <w:unhideWhenUsed/>
    <w:rsid w:val="003F0FE6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0FE6"/>
    <w:pPr>
      <w:spacing w:after="57"/>
    </w:pPr>
  </w:style>
  <w:style w:type="paragraph" w:styleId="23">
    <w:name w:val="toc 2"/>
    <w:basedOn w:val="a"/>
    <w:next w:val="a"/>
    <w:uiPriority w:val="39"/>
    <w:unhideWhenUsed/>
    <w:rsid w:val="003F0FE6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F0FE6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F0FE6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F0FE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F0FE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F0FE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F0FE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F0FE6"/>
    <w:pPr>
      <w:spacing w:after="57"/>
      <w:ind w:left="2268"/>
    </w:pPr>
  </w:style>
  <w:style w:type="paragraph" w:styleId="af6">
    <w:name w:val="TOC Heading"/>
    <w:uiPriority w:val="39"/>
    <w:unhideWhenUsed/>
    <w:rsid w:val="003F0FE6"/>
  </w:style>
  <w:style w:type="paragraph" w:styleId="af7">
    <w:name w:val="table of figures"/>
    <w:basedOn w:val="a"/>
    <w:next w:val="a"/>
    <w:uiPriority w:val="99"/>
    <w:unhideWhenUsed/>
    <w:rsid w:val="003F0FE6"/>
    <w:pPr>
      <w:spacing w:after="0"/>
    </w:pPr>
  </w:style>
  <w:style w:type="paragraph" w:styleId="af8">
    <w:name w:val="No Spacing"/>
    <w:basedOn w:val="a"/>
    <w:uiPriority w:val="1"/>
    <w:qFormat/>
    <w:rsid w:val="003F0FE6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3F0FE6"/>
    <w:pPr>
      <w:ind w:left="720"/>
      <w:contextualSpacing/>
    </w:pPr>
  </w:style>
  <w:style w:type="paragraph" w:styleId="afa">
    <w:name w:val="Normal (Web)"/>
    <w:basedOn w:val="a"/>
    <w:uiPriority w:val="99"/>
    <w:rsid w:val="006F6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912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B%D0%B0%D1%81%D1%81_%D0%BE%D0%BF%D0%B0%D1%81%D0%BD%D0%BE%D1%81%D1%82%D0%B8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19</Pages>
  <Words>5134</Words>
  <Characters>29266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Олег Валиуллин</cp:lastModifiedBy>
  <cp:revision>16</cp:revision>
  <dcterms:created xsi:type="dcterms:W3CDTF">2025-03-19T06:24:00Z</dcterms:created>
  <dcterms:modified xsi:type="dcterms:W3CDTF">2025-03-26T20:28:00Z</dcterms:modified>
</cp:coreProperties>
</file>